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48" w:rsidRPr="00103279" w:rsidRDefault="00017648" w:rsidP="00017648">
      <w:pPr>
        <w:jc w:val="right"/>
        <w:rPr>
          <w:rFonts w:ascii="Arial" w:hAnsi="Arial" w:cs="Arial"/>
          <w:sz w:val="22"/>
        </w:rPr>
      </w:pPr>
      <w:r w:rsidRPr="00103279">
        <w:rPr>
          <w:rFonts w:ascii="Arial" w:hAnsi="Arial" w:cs="Arial"/>
          <w:sz w:val="22"/>
        </w:rPr>
        <w:t>Data zamieszczenia …………………….</w:t>
      </w:r>
    </w:p>
    <w:p w:rsidR="00017648" w:rsidRPr="00103279" w:rsidRDefault="00017648" w:rsidP="00017648">
      <w:pPr>
        <w:jc w:val="center"/>
        <w:rPr>
          <w:rFonts w:ascii="Arial" w:hAnsi="Arial" w:cs="Arial"/>
          <w:b/>
          <w:sz w:val="28"/>
          <w:szCs w:val="32"/>
        </w:rPr>
      </w:pPr>
    </w:p>
    <w:p w:rsidR="00017648" w:rsidRPr="00103279" w:rsidRDefault="00017648" w:rsidP="00017648">
      <w:pPr>
        <w:jc w:val="center"/>
        <w:rPr>
          <w:rFonts w:ascii="Arial" w:hAnsi="Arial" w:cs="Arial"/>
          <w:b/>
          <w:sz w:val="28"/>
          <w:szCs w:val="32"/>
        </w:rPr>
      </w:pPr>
    </w:p>
    <w:p w:rsidR="00017648" w:rsidRPr="00103279" w:rsidRDefault="00017648" w:rsidP="009B01D1">
      <w:pPr>
        <w:jc w:val="center"/>
        <w:rPr>
          <w:rFonts w:ascii="Arial" w:hAnsi="Arial" w:cs="Arial"/>
          <w:b/>
          <w:sz w:val="28"/>
          <w:szCs w:val="32"/>
        </w:rPr>
      </w:pPr>
      <w:r w:rsidRPr="00103279">
        <w:rPr>
          <w:rFonts w:ascii="Arial" w:hAnsi="Arial" w:cs="Arial"/>
          <w:b/>
          <w:sz w:val="28"/>
          <w:szCs w:val="32"/>
        </w:rPr>
        <w:t>O B W I E S Z C Z E N I E</w:t>
      </w:r>
    </w:p>
    <w:p w:rsidR="00017648" w:rsidRPr="00103279" w:rsidRDefault="00017648" w:rsidP="009B01D1">
      <w:pPr>
        <w:jc w:val="center"/>
        <w:rPr>
          <w:rFonts w:ascii="Arial" w:hAnsi="Arial" w:cs="Arial"/>
          <w:b/>
          <w:sz w:val="28"/>
          <w:szCs w:val="32"/>
        </w:rPr>
      </w:pPr>
      <w:r w:rsidRPr="00103279">
        <w:rPr>
          <w:rFonts w:ascii="Arial" w:hAnsi="Arial" w:cs="Arial"/>
          <w:b/>
          <w:sz w:val="28"/>
          <w:szCs w:val="32"/>
        </w:rPr>
        <w:t>o wszczęciu postępowania</w:t>
      </w:r>
    </w:p>
    <w:p w:rsidR="00017648" w:rsidRPr="00103279" w:rsidRDefault="00017648" w:rsidP="009B01D1">
      <w:pPr>
        <w:rPr>
          <w:rFonts w:ascii="Arial" w:hAnsi="Arial" w:cs="Arial"/>
          <w:b/>
          <w:bCs/>
          <w:sz w:val="28"/>
          <w:szCs w:val="32"/>
        </w:rPr>
      </w:pPr>
    </w:p>
    <w:p w:rsidR="00017648" w:rsidRPr="00103279" w:rsidRDefault="00017648" w:rsidP="009B01D1">
      <w:pPr>
        <w:spacing w:after="240"/>
        <w:jc w:val="both"/>
        <w:rPr>
          <w:rFonts w:ascii="Arial" w:hAnsi="Arial" w:cs="Arial"/>
          <w:sz w:val="22"/>
        </w:rPr>
      </w:pPr>
      <w:r w:rsidRPr="00103279">
        <w:rPr>
          <w:rFonts w:ascii="Arial" w:hAnsi="Arial" w:cs="Arial"/>
          <w:bCs/>
          <w:sz w:val="22"/>
        </w:rPr>
        <w:t xml:space="preserve">Na podstawie </w:t>
      </w:r>
      <w:r w:rsidRPr="00103279">
        <w:rPr>
          <w:rFonts w:ascii="Arial" w:hAnsi="Arial" w:cs="Arial"/>
          <w:sz w:val="22"/>
        </w:rPr>
        <w:t xml:space="preserve">art. 53 ust. 1 ustawy z dnia 27 marca 2003 r. </w:t>
      </w:r>
      <w:r w:rsidRPr="00103279">
        <w:rPr>
          <w:rFonts w:ascii="Arial" w:hAnsi="Arial" w:cs="Arial"/>
          <w:i/>
          <w:sz w:val="22"/>
        </w:rPr>
        <w:t>o planowaniu i zagospodarowaniu przestrzennym</w:t>
      </w:r>
      <w:r w:rsidRPr="00103279">
        <w:rPr>
          <w:rFonts w:ascii="Arial" w:hAnsi="Arial" w:cs="Arial"/>
          <w:sz w:val="22"/>
        </w:rPr>
        <w:t xml:space="preserve"> (Dz.U.20</w:t>
      </w:r>
      <w:r w:rsidR="00B470DF">
        <w:rPr>
          <w:rFonts w:ascii="Arial" w:hAnsi="Arial" w:cs="Arial"/>
          <w:sz w:val="22"/>
        </w:rPr>
        <w:t>20.293</w:t>
      </w:r>
      <w:r w:rsidRPr="00103279">
        <w:rPr>
          <w:rFonts w:ascii="Arial" w:hAnsi="Arial" w:cs="Arial"/>
          <w:sz w:val="22"/>
        </w:rPr>
        <w:t xml:space="preserve">) oraz art. 61 § 4 ustawy z dnia 14 czerwca 1960 r. </w:t>
      </w:r>
      <w:r w:rsidRPr="00103279">
        <w:rPr>
          <w:rFonts w:ascii="Arial" w:hAnsi="Arial" w:cs="Arial"/>
          <w:i/>
          <w:sz w:val="22"/>
        </w:rPr>
        <w:t>Kodeks postępowania administracyjnego</w:t>
      </w:r>
      <w:r w:rsidRPr="00103279">
        <w:rPr>
          <w:rFonts w:ascii="Arial" w:hAnsi="Arial" w:cs="Arial"/>
          <w:sz w:val="22"/>
        </w:rPr>
        <w:t xml:space="preserve"> (Dz.U.20</w:t>
      </w:r>
      <w:r w:rsidR="00B470DF">
        <w:rPr>
          <w:rFonts w:ascii="Arial" w:hAnsi="Arial" w:cs="Arial"/>
          <w:sz w:val="22"/>
        </w:rPr>
        <w:t>20.256</w:t>
      </w:r>
      <w:r w:rsidRPr="00103279">
        <w:rPr>
          <w:rFonts w:ascii="Arial" w:hAnsi="Arial" w:cs="Arial"/>
          <w:sz w:val="22"/>
        </w:rPr>
        <w:t>)</w:t>
      </w:r>
    </w:p>
    <w:p w:rsidR="00017648" w:rsidRPr="00103279" w:rsidRDefault="00017648" w:rsidP="009B01D1">
      <w:pPr>
        <w:spacing w:after="240"/>
        <w:jc w:val="center"/>
        <w:rPr>
          <w:rFonts w:ascii="Arial" w:hAnsi="Arial" w:cs="Arial"/>
          <w:b/>
          <w:bCs/>
          <w:sz w:val="28"/>
          <w:szCs w:val="32"/>
        </w:rPr>
      </w:pPr>
      <w:r w:rsidRPr="00103279">
        <w:rPr>
          <w:rFonts w:ascii="Arial" w:hAnsi="Arial" w:cs="Arial"/>
          <w:b/>
          <w:sz w:val="28"/>
          <w:szCs w:val="32"/>
        </w:rPr>
        <w:t>WOJEWODA MAŁOPOLSKI</w:t>
      </w:r>
    </w:p>
    <w:p w:rsidR="00017648" w:rsidRPr="00B470DF" w:rsidRDefault="00017648" w:rsidP="00672416">
      <w:pPr>
        <w:spacing w:after="24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72416">
        <w:rPr>
          <w:rFonts w:ascii="Arial" w:hAnsi="Arial" w:cs="Arial"/>
          <w:sz w:val="22"/>
          <w:szCs w:val="22"/>
        </w:rPr>
        <w:t>zawiadamia, że zostało wszczęte postępowanie administracyjne na wniosek inwestora</w:t>
      </w:r>
      <w:r w:rsidR="00103279" w:rsidRPr="00672416">
        <w:rPr>
          <w:rFonts w:ascii="Arial" w:hAnsi="Arial" w:cs="Arial"/>
          <w:b/>
          <w:bCs/>
          <w:iCs/>
          <w:sz w:val="22"/>
          <w:szCs w:val="22"/>
        </w:rPr>
        <w:t>:</w:t>
      </w:r>
      <w:r w:rsidR="00103279" w:rsidRPr="00672416">
        <w:rPr>
          <w:rFonts w:ascii="Arial" w:hAnsi="Arial" w:cs="Arial"/>
          <w:b/>
          <w:bCs/>
          <w:iCs/>
          <w:sz w:val="22"/>
          <w:szCs w:val="22"/>
        </w:rPr>
        <w:br/>
      </w:r>
      <w:r w:rsidR="00B71E8A" w:rsidRPr="00B71E8A">
        <w:rPr>
          <w:rFonts w:ascii="Arial" w:hAnsi="Arial" w:cs="Arial"/>
          <w:b/>
          <w:bCs/>
          <w:iCs/>
          <w:sz w:val="22"/>
          <w:szCs w:val="22"/>
        </w:rPr>
        <w:t>PKP Energetyka S.A. (ul. Hoża 63/67, 00-681 Warszawa),</w:t>
      </w:r>
      <w:r w:rsidR="00B71E8A" w:rsidRPr="00B71E8A">
        <w:rPr>
          <w:rFonts w:ascii="Arial" w:hAnsi="Arial" w:cs="Arial"/>
          <w:bCs/>
          <w:iCs/>
          <w:sz w:val="22"/>
          <w:szCs w:val="22"/>
        </w:rPr>
        <w:t xml:space="preserve"> którego reprezentuje Pan Piotr Wróblewski</w:t>
      </w:r>
      <w:r w:rsidRPr="00B71E8A">
        <w:rPr>
          <w:rFonts w:ascii="Arial" w:hAnsi="Arial" w:cs="Arial"/>
          <w:bCs/>
          <w:iCs/>
          <w:sz w:val="22"/>
          <w:szCs w:val="22"/>
        </w:rPr>
        <w:t>,</w:t>
      </w:r>
      <w:r w:rsidRPr="00B470DF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B470DF">
        <w:rPr>
          <w:rFonts w:ascii="Arial" w:hAnsi="Arial" w:cs="Arial"/>
          <w:iCs/>
          <w:sz w:val="22"/>
          <w:szCs w:val="22"/>
        </w:rPr>
        <w:t xml:space="preserve">złożony </w:t>
      </w:r>
      <w:r w:rsidR="00B71E8A">
        <w:rPr>
          <w:rFonts w:ascii="Arial" w:hAnsi="Arial" w:cs="Arial"/>
          <w:iCs/>
          <w:sz w:val="22"/>
          <w:szCs w:val="22"/>
        </w:rPr>
        <w:t>15 kwietnia</w:t>
      </w:r>
      <w:r w:rsidR="00B470DF" w:rsidRPr="00B470DF">
        <w:rPr>
          <w:rFonts w:ascii="Arial" w:hAnsi="Arial" w:cs="Arial"/>
          <w:iCs/>
          <w:sz w:val="22"/>
          <w:szCs w:val="22"/>
        </w:rPr>
        <w:t xml:space="preserve"> 2020</w:t>
      </w:r>
      <w:r w:rsidRPr="00B470DF">
        <w:rPr>
          <w:rFonts w:ascii="Arial" w:hAnsi="Arial" w:cs="Arial"/>
          <w:iCs/>
          <w:sz w:val="22"/>
          <w:szCs w:val="22"/>
        </w:rPr>
        <w:t xml:space="preserve"> r.,</w:t>
      </w:r>
      <w:r w:rsidR="00B71E8A">
        <w:rPr>
          <w:rFonts w:ascii="Arial" w:hAnsi="Arial" w:cs="Arial"/>
          <w:iCs/>
          <w:sz w:val="22"/>
          <w:szCs w:val="22"/>
        </w:rPr>
        <w:t xml:space="preserve"> uzupełniony 18 maja 2020 r.,</w:t>
      </w:r>
    </w:p>
    <w:p w:rsidR="00017648" w:rsidRPr="00103279" w:rsidRDefault="00017648" w:rsidP="009B01D1">
      <w:pPr>
        <w:spacing w:after="240"/>
        <w:jc w:val="center"/>
        <w:rPr>
          <w:rFonts w:ascii="Arial" w:hAnsi="Arial" w:cs="Arial"/>
          <w:iCs/>
          <w:sz w:val="22"/>
        </w:rPr>
      </w:pPr>
      <w:r w:rsidRPr="00103279">
        <w:rPr>
          <w:rFonts w:ascii="Arial" w:hAnsi="Arial" w:cs="Arial"/>
          <w:iCs/>
          <w:sz w:val="22"/>
        </w:rPr>
        <w:t>w sprawie</w:t>
      </w:r>
    </w:p>
    <w:p w:rsidR="00017648" w:rsidRPr="00816C50" w:rsidRDefault="00017648" w:rsidP="009B01D1">
      <w:pPr>
        <w:pStyle w:val="Tekstpodstawowy"/>
        <w:spacing w:after="240"/>
        <w:rPr>
          <w:rFonts w:ascii="Arial" w:hAnsi="Arial" w:cs="Arial"/>
          <w:b w:val="0"/>
          <w:sz w:val="22"/>
          <w:szCs w:val="22"/>
        </w:rPr>
      </w:pPr>
      <w:r w:rsidRPr="00816C50">
        <w:rPr>
          <w:rFonts w:ascii="Arial" w:hAnsi="Arial" w:cs="Arial"/>
          <w:b w:val="0"/>
          <w:sz w:val="22"/>
          <w:szCs w:val="22"/>
        </w:rPr>
        <w:t>wydania decyzji o ustaleniu lokalizacji inwestycji celu publicznego dla inwestycji pn.:</w:t>
      </w:r>
      <w:r w:rsidRPr="00816C50">
        <w:rPr>
          <w:rFonts w:ascii="Arial" w:hAnsi="Arial" w:cs="Arial"/>
          <w:b w:val="0"/>
          <w:sz w:val="22"/>
          <w:szCs w:val="22"/>
        </w:rPr>
        <w:br/>
      </w:r>
      <w:r w:rsidR="00B71E8A" w:rsidRPr="00B71E8A">
        <w:rPr>
          <w:rFonts w:ascii="Arial" w:hAnsi="Arial" w:cs="Arial"/>
          <w:i/>
          <w:sz w:val="22"/>
          <w:szCs w:val="22"/>
          <w:lang w:eastAsia="en-US"/>
        </w:rPr>
        <w:t xml:space="preserve">Budowa dwóch linii kablowych relacji GPZ Lubocza – RS Nowa Huta, na działkach nr </w:t>
      </w:r>
      <w:r w:rsidR="00B71E8A" w:rsidRPr="00B71E8A">
        <w:rPr>
          <w:rFonts w:ascii="Arial" w:hAnsi="Arial" w:cs="Arial"/>
          <w:sz w:val="22"/>
          <w:szCs w:val="22"/>
        </w:rPr>
        <w:t>138, 133, 131, 130, 129, 128/1, 113, 121/1, 122, 114, 115/2, 96</w:t>
      </w:r>
      <w:r w:rsidR="00B71E8A" w:rsidRPr="00B71E8A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proofErr w:type="spellStart"/>
      <w:r w:rsidR="00B71E8A" w:rsidRPr="00B71E8A">
        <w:rPr>
          <w:rFonts w:ascii="Arial" w:hAnsi="Arial" w:cs="Arial"/>
          <w:i/>
          <w:sz w:val="22"/>
          <w:szCs w:val="22"/>
          <w:lang w:eastAsia="en-US"/>
        </w:rPr>
        <w:t>obr</w:t>
      </w:r>
      <w:proofErr w:type="spellEnd"/>
      <w:r w:rsidR="00B71E8A" w:rsidRPr="00B71E8A">
        <w:rPr>
          <w:rFonts w:ascii="Arial" w:hAnsi="Arial" w:cs="Arial"/>
          <w:i/>
          <w:sz w:val="22"/>
          <w:szCs w:val="22"/>
          <w:lang w:eastAsia="en-US"/>
        </w:rPr>
        <w:t xml:space="preserve">. 19, jedn. </w:t>
      </w:r>
      <w:proofErr w:type="spellStart"/>
      <w:r w:rsidR="00B71E8A" w:rsidRPr="00B71E8A">
        <w:rPr>
          <w:rFonts w:ascii="Arial" w:hAnsi="Arial" w:cs="Arial"/>
          <w:i/>
          <w:sz w:val="22"/>
          <w:szCs w:val="22"/>
          <w:lang w:eastAsia="en-US"/>
        </w:rPr>
        <w:t>ewid</w:t>
      </w:r>
      <w:proofErr w:type="spellEnd"/>
      <w:r w:rsidR="00B71E8A" w:rsidRPr="00B71E8A">
        <w:rPr>
          <w:rFonts w:ascii="Arial" w:hAnsi="Arial" w:cs="Arial"/>
          <w:i/>
          <w:sz w:val="22"/>
          <w:szCs w:val="22"/>
          <w:lang w:eastAsia="en-US"/>
        </w:rPr>
        <w:t>. Nowa Huta, Kraków</w:t>
      </w:r>
      <w:r w:rsidR="00103279" w:rsidRPr="00B71E8A">
        <w:rPr>
          <w:rFonts w:ascii="Arial" w:hAnsi="Arial" w:cs="Arial"/>
          <w:i/>
          <w:sz w:val="22"/>
          <w:szCs w:val="22"/>
        </w:rPr>
        <w:t>.</w:t>
      </w:r>
    </w:p>
    <w:p w:rsidR="00017648" w:rsidRPr="00103279" w:rsidRDefault="00017648" w:rsidP="009B01D1">
      <w:pPr>
        <w:pStyle w:val="Tekstpodstawowy"/>
        <w:spacing w:after="240"/>
        <w:rPr>
          <w:rFonts w:ascii="Arial" w:hAnsi="Arial" w:cs="Arial"/>
          <w:b w:val="0"/>
          <w:bCs w:val="0"/>
          <w:sz w:val="22"/>
        </w:rPr>
      </w:pPr>
      <w:r w:rsidRPr="00103279">
        <w:rPr>
          <w:rFonts w:ascii="Arial" w:hAnsi="Arial" w:cs="Arial"/>
          <w:b w:val="0"/>
          <w:bCs w:val="0"/>
          <w:sz w:val="22"/>
        </w:rPr>
        <w:t xml:space="preserve">Zainteresowane strony lub ich pełnomocnicy, legitymujący się pełnomocnictwem sporządzonym zgodnie z art. 32 i 33 </w:t>
      </w:r>
      <w:r w:rsidRPr="00103279">
        <w:rPr>
          <w:rFonts w:ascii="Arial" w:hAnsi="Arial" w:cs="Arial"/>
          <w:b w:val="0"/>
          <w:bCs w:val="0"/>
          <w:i/>
          <w:sz w:val="22"/>
        </w:rPr>
        <w:t>Kodeksu postępowania administracyjnego,</w:t>
      </w:r>
      <w:r w:rsidRPr="00103279">
        <w:rPr>
          <w:rFonts w:ascii="Arial" w:hAnsi="Arial" w:cs="Arial"/>
          <w:b w:val="0"/>
          <w:bCs w:val="0"/>
          <w:sz w:val="22"/>
        </w:rPr>
        <w:t xml:space="preserve"> mogą zapoznać się z</w:t>
      </w:r>
      <w:r w:rsidRPr="00103279">
        <w:rPr>
          <w:rFonts w:ascii="Arial" w:hAnsi="Arial" w:cs="Arial"/>
          <w:b w:val="0"/>
          <w:sz w:val="22"/>
        </w:rPr>
        <w:t xml:space="preserve"> </w:t>
      </w:r>
      <w:r w:rsidRPr="00103279">
        <w:rPr>
          <w:rFonts w:ascii="Arial" w:hAnsi="Arial" w:cs="Arial"/>
          <w:b w:val="0"/>
          <w:bCs w:val="0"/>
          <w:sz w:val="22"/>
        </w:rPr>
        <w:t xml:space="preserve">materiałem dowodowym oraz dokumentacją przedłożoną przez inwestora i w tym przedmiocie wnieść ewentualne uwagi lub zastrzeżenia (powołując się na znak sprawy: </w:t>
      </w:r>
      <w:r w:rsidRPr="00103279">
        <w:rPr>
          <w:rFonts w:ascii="Arial" w:hAnsi="Arial" w:cs="Arial"/>
          <w:b w:val="0"/>
          <w:sz w:val="22"/>
        </w:rPr>
        <w:t>WI-IV.746.1.</w:t>
      </w:r>
      <w:r w:rsidR="00816C50">
        <w:rPr>
          <w:rFonts w:ascii="Arial" w:hAnsi="Arial" w:cs="Arial"/>
          <w:b w:val="0"/>
          <w:sz w:val="22"/>
        </w:rPr>
        <w:t>2</w:t>
      </w:r>
      <w:r w:rsidR="00B71E8A">
        <w:rPr>
          <w:rFonts w:ascii="Arial" w:hAnsi="Arial" w:cs="Arial"/>
          <w:b w:val="0"/>
          <w:sz w:val="22"/>
        </w:rPr>
        <w:t>3</w:t>
      </w:r>
      <w:bookmarkStart w:id="0" w:name="_GoBack"/>
      <w:bookmarkEnd w:id="0"/>
      <w:r w:rsidRPr="00103279">
        <w:rPr>
          <w:rFonts w:ascii="Arial" w:hAnsi="Arial" w:cs="Arial"/>
          <w:b w:val="0"/>
          <w:sz w:val="22"/>
        </w:rPr>
        <w:t>.20</w:t>
      </w:r>
      <w:r w:rsidR="00B470DF">
        <w:rPr>
          <w:rFonts w:ascii="Arial" w:hAnsi="Arial" w:cs="Arial"/>
          <w:b w:val="0"/>
          <w:sz w:val="22"/>
        </w:rPr>
        <w:t>20</w:t>
      </w:r>
      <w:r w:rsidRPr="00103279">
        <w:rPr>
          <w:rFonts w:ascii="Arial" w:hAnsi="Arial" w:cs="Arial"/>
          <w:b w:val="0"/>
          <w:sz w:val="22"/>
        </w:rPr>
        <w:t xml:space="preserve">) </w:t>
      </w:r>
      <w:r w:rsidRPr="00103279">
        <w:rPr>
          <w:rFonts w:ascii="Arial" w:hAnsi="Arial" w:cs="Arial"/>
          <w:b w:val="0"/>
          <w:bCs w:val="0"/>
          <w:sz w:val="22"/>
        </w:rPr>
        <w:t>w Wydziale Infrastruktury Małopolskiego Urzędu Wojewódzkiego w Krakowie, pokój 1</w:t>
      </w:r>
      <w:r w:rsidR="00103279">
        <w:rPr>
          <w:rFonts w:ascii="Arial" w:hAnsi="Arial" w:cs="Arial"/>
          <w:b w:val="0"/>
          <w:bCs w:val="0"/>
          <w:sz w:val="22"/>
        </w:rPr>
        <w:t>8</w:t>
      </w:r>
      <w:r w:rsidRPr="00103279">
        <w:rPr>
          <w:rFonts w:ascii="Arial" w:hAnsi="Arial" w:cs="Arial"/>
          <w:b w:val="0"/>
          <w:bCs w:val="0"/>
          <w:sz w:val="22"/>
        </w:rPr>
        <w:t xml:space="preserve">, ul. Basztowa 22. </w:t>
      </w:r>
    </w:p>
    <w:p w:rsidR="00017648" w:rsidRPr="00103279" w:rsidRDefault="00017648" w:rsidP="009B01D1">
      <w:pPr>
        <w:pStyle w:val="Tekstpodstawowy"/>
        <w:rPr>
          <w:rFonts w:ascii="Arial" w:hAnsi="Arial" w:cs="Arial"/>
          <w:b w:val="0"/>
          <w:bCs w:val="0"/>
          <w:sz w:val="22"/>
          <w:szCs w:val="24"/>
        </w:rPr>
      </w:pPr>
      <w:r w:rsidRPr="00103279">
        <w:rPr>
          <w:rFonts w:ascii="Arial" w:hAnsi="Arial" w:cs="Arial"/>
          <w:b w:val="0"/>
          <w:bCs w:val="0"/>
          <w:sz w:val="22"/>
          <w:szCs w:val="24"/>
        </w:rPr>
        <w:t xml:space="preserve">Zgodnie z art. 49 </w:t>
      </w:r>
      <w:r w:rsidRPr="00103279">
        <w:rPr>
          <w:rFonts w:ascii="Arial" w:hAnsi="Arial" w:cs="Arial"/>
          <w:b w:val="0"/>
          <w:bCs w:val="0"/>
          <w:i/>
          <w:sz w:val="22"/>
          <w:szCs w:val="24"/>
        </w:rPr>
        <w:t>Kodeksu postępowania administracyjnego</w:t>
      </w:r>
      <w:r w:rsidRPr="00103279">
        <w:rPr>
          <w:rFonts w:ascii="Arial" w:hAnsi="Arial" w:cs="Arial"/>
          <w:b w:val="0"/>
          <w:bCs w:val="0"/>
          <w:sz w:val="22"/>
          <w:szCs w:val="24"/>
        </w:rPr>
        <w:t xml:space="preserve"> – w przypadku zawiadomienia przez obwieszczenie - </w:t>
      </w:r>
      <w:r w:rsidRPr="00103279">
        <w:rPr>
          <w:rFonts w:ascii="Arial" w:hAnsi="Arial" w:cs="Arial"/>
          <w:b w:val="0"/>
          <w:bCs w:val="0"/>
          <w:sz w:val="22"/>
          <w:szCs w:val="24"/>
          <w:u w:val="single"/>
        </w:rPr>
        <w:t>doręczenie uważa się za dokonane po upływie czternastu dni od dnia publicznego ogłoszenia</w:t>
      </w:r>
      <w:r w:rsidRPr="00103279">
        <w:rPr>
          <w:rFonts w:ascii="Arial" w:hAnsi="Arial" w:cs="Arial"/>
          <w:b w:val="0"/>
          <w:bCs w:val="0"/>
          <w:sz w:val="22"/>
          <w:szCs w:val="24"/>
        </w:rPr>
        <w:t>.</w:t>
      </w:r>
    </w:p>
    <w:p w:rsidR="00017648" w:rsidRPr="00103279" w:rsidRDefault="00017648" w:rsidP="009B01D1">
      <w:pPr>
        <w:pStyle w:val="Tekstpodstawowy"/>
        <w:rPr>
          <w:rFonts w:ascii="Arial" w:hAnsi="Arial" w:cs="Arial"/>
          <w:b w:val="0"/>
          <w:bCs w:val="0"/>
          <w:sz w:val="22"/>
          <w:szCs w:val="24"/>
        </w:rPr>
      </w:pPr>
      <w:r w:rsidRPr="00103279">
        <w:rPr>
          <w:rFonts w:ascii="Arial" w:hAnsi="Arial" w:cs="Arial"/>
          <w:b w:val="0"/>
          <w:bCs w:val="0"/>
          <w:sz w:val="22"/>
          <w:szCs w:val="24"/>
        </w:rPr>
        <w:t>Obwieszczenie podlega publikacji:</w:t>
      </w:r>
    </w:p>
    <w:p w:rsidR="00017648" w:rsidRPr="00103279" w:rsidRDefault="00017648" w:rsidP="009B01D1">
      <w:pPr>
        <w:pStyle w:val="Tekstpodstawowy"/>
        <w:numPr>
          <w:ilvl w:val="0"/>
          <w:numId w:val="1"/>
        </w:numPr>
        <w:ind w:left="426" w:hanging="426"/>
        <w:rPr>
          <w:rFonts w:ascii="Arial" w:hAnsi="Arial" w:cs="Arial"/>
          <w:b w:val="0"/>
          <w:bCs w:val="0"/>
          <w:sz w:val="22"/>
          <w:szCs w:val="24"/>
        </w:rPr>
      </w:pPr>
      <w:r w:rsidRPr="00103279">
        <w:rPr>
          <w:rFonts w:ascii="Arial" w:hAnsi="Arial" w:cs="Arial"/>
          <w:b w:val="0"/>
          <w:bCs w:val="0"/>
          <w:sz w:val="22"/>
          <w:szCs w:val="24"/>
        </w:rPr>
        <w:t xml:space="preserve">na tablicy ogłoszeń oraz na stronie internetowej Małopolskiego Urzędu Wojewódzkiego </w:t>
      </w:r>
      <w:r w:rsidRPr="00103279">
        <w:rPr>
          <w:rFonts w:ascii="Arial" w:hAnsi="Arial" w:cs="Arial"/>
          <w:b w:val="0"/>
          <w:bCs w:val="0"/>
          <w:sz w:val="22"/>
          <w:szCs w:val="24"/>
        </w:rPr>
        <w:br/>
        <w:t xml:space="preserve">w Krakowie (art. 53 ust. 1 ustawy </w:t>
      </w:r>
      <w:r w:rsidRPr="00103279">
        <w:rPr>
          <w:rFonts w:ascii="Arial" w:hAnsi="Arial" w:cs="Arial"/>
          <w:b w:val="0"/>
          <w:bCs w:val="0"/>
          <w:i/>
          <w:sz w:val="22"/>
          <w:szCs w:val="24"/>
        </w:rPr>
        <w:t>o planowaniu i zagospodarowaniu przestrzennym</w:t>
      </w:r>
      <w:r w:rsidRPr="00103279">
        <w:rPr>
          <w:rFonts w:ascii="Arial" w:hAnsi="Arial" w:cs="Arial"/>
          <w:b w:val="0"/>
          <w:bCs w:val="0"/>
          <w:sz w:val="22"/>
          <w:szCs w:val="24"/>
        </w:rPr>
        <w:t>);</w:t>
      </w:r>
    </w:p>
    <w:p w:rsidR="00017648" w:rsidRPr="00103279" w:rsidRDefault="00017648" w:rsidP="009B01D1">
      <w:pPr>
        <w:pStyle w:val="Tekstpodstawowy"/>
        <w:numPr>
          <w:ilvl w:val="0"/>
          <w:numId w:val="1"/>
        </w:numPr>
        <w:ind w:left="426" w:hanging="426"/>
        <w:rPr>
          <w:rFonts w:ascii="Arial" w:hAnsi="Arial" w:cs="Arial"/>
          <w:b w:val="0"/>
          <w:bCs w:val="0"/>
          <w:sz w:val="22"/>
          <w:szCs w:val="24"/>
        </w:rPr>
      </w:pPr>
      <w:r w:rsidRPr="00103279">
        <w:rPr>
          <w:rFonts w:ascii="Arial" w:hAnsi="Arial" w:cs="Arial"/>
          <w:b w:val="0"/>
          <w:bCs w:val="0"/>
          <w:sz w:val="22"/>
          <w:szCs w:val="24"/>
        </w:rPr>
        <w:t xml:space="preserve">na tablicy ogłoszeń oraz na stronie internetowej </w:t>
      </w:r>
      <w:r w:rsidRPr="00103279">
        <w:rPr>
          <w:rFonts w:ascii="Arial" w:hAnsi="Arial" w:cs="Arial"/>
          <w:b w:val="0"/>
          <w:color w:val="000000"/>
          <w:sz w:val="22"/>
        </w:rPr>
        <w:t xml:space="preserve">Urzędu </w:t>
      </w:r>
      <w:r w:rsidR="00816C50">
        <w:rPr>
          <w:rFonts w:ascii="Arial" w:hAnsi="Arial" w:cs="Arial"/>
          <w:b w:val="0"/>
          <w:color w:val="000000"/>
          <w:sz w:val="22"/>
        </w:rPr>
        <w:t>Miasta Krakowa</w:t>
      </w:r>
      <w:r w:rsidRPr="00103279">
        <w:rPr>
          <w:rFonts w:ascii="Arial" w:hAnsi="Arial" w:cs="Arial"/>
          <w:b w:val="0"/>
          <w:color w:val="000000"/>
          <w:sz w:val="22"/>
        </w:rPr>
        <w:t xml:space="preserve"> </w:t>
      </w:r>
      <w:r w:rsidRPr="00103279">
        <w:rPr>
          <w:rFonts w:ascii="Arial" w:hAnsi="Arial" w:cs="Arial"/>
          <w:b w:val="0"/>
          <w:bCs w:val="0"/>
          <w:sz w:val="22"/>
          <w:szCs w:val="24"/>
        </w:rPr>
        <w:t xml:space="preserve">(art. 53 ust. 1 ustawy </w:t>
      </w:r>
      <w:r w:rsidRPr="00103279">
        <w:rPr>
          <w:rFonts w:ascii="Arial" w:hAnsi="Arial" w:cs="Arial"/>
          <w:b w:val="0"/>
          <w:bCs w:val="0"/>
          <w:i/>
          <w:sz w:val="22"/>
          <w:szCs w:val="24"/>
        </w:rPr>
        <w:t>o planowaniu i zagospodarowaniu przestrzennym</w:t>
      </w:r>
      <w:r w:rsidRPr="00103279">
        <w:rPr>
          <w:rFonts w:ascii="Arial" w:hAnsi="Arial" w:cs="Arial"/>
          <w:b w:val="0"/>
          <w:bCs w:val="0"/>
          <w:sz w:val="22"/>
          <w:szCs w:val="24"/>
        </w:rPr>
        <w:t>).</w:t>
      </w:r>
    </w:p>
    <w:p w:rsidR="00017648" w:rsidRPr="00103279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017648" w:rsidRPr="00103279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03279">
        <w:rPr>
          <w:rFonts w:ascii="Arial" w:hAnsi="Arial" w:cs="Arial"/>
          <w:sz w:val="22"/>
          <w:szCs w:val="22"/>
        </w:rPr>
        <w:t xml:space="preserve">Ponadto, na podstawie ustawy </w:t>
      </w:r>
      <w:r w:rsidRPr="00103279">
        <w:rPr>
          <w:rFonts w:ascii="Arial" w:hAnsi="Arial" w:cs="Arial"/>
          <w:i/>
          <w:iCs/>
          <w:sz w:val="22"/>
          <w:szCs w:val="22"/>
        </w:rPr>
        <w:t xml:space="preserve">Kodeks postępowania administracyjnego </w:t>
      </w:r>
      <w:r w:rsidRPr="00103279">
        <w:rPr>
          <w:rFonts w:ascii="Arial" w:hAnsi="Arial" w:cs="Arial"/>
          <w:sz w:val="22"/>
          <w:szCs w:val="22"/>
        </w:rPr>
        <w:t xml:space="preserve">(zwanej dalej </w:t>
      </w:r>
      <w:r w:rsidRPr="00103279">
        <w:rPr>
          <w:rFonts w:ascii="Arial" w:hAnsi="Arial" w:cs="Arial"/>
          <w:i/>
          <w:iCs/>
          <w:sz w:val="22"/>
          <w:szCs w:val="22"/>
        </w:rPr>
        <w:t>Kpa</w:t>
      </w:r>
      <w:r w:rsidRPr="00103279">
        <w:rPr>
          <w:rFonts w:ascii="Arial" w:hAnsi="Arial" w:cs="Arial"/>
          <w:sz w:val="22"/>
          <w:szCs w:val="22"/>
        </w:rPr>
        <w:t>), informuje się, że:</w:t>
      </w:r>
    </w:p>
    <w:p w:rsidR="00017648" w:rsidRPr="00103279" w:rsidRDefault="009B01D1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17648" w:rsidRPr="00103279">
        <w:rPr>
          <w:rFonts w:ascii="Arial" w:hAnsi="Arial" w:cs="Arial"/>
          <w:sz w:val="22"/>
          <w:szCs w:val="22"/>
        </w:rPr>
        <w:t xml:space="preserve">Strona może działać przez pełnomocnika (art. 32 </w:t>
      </w:r>
      <w:r w:rsidR="00017648" w:rsidRPr="00103279">
        <w:rPr>
          <w:rFonts w:ascii="Arial" w:hAnsi="Arial" w:cs="Arial"/>
          <w:i/>
          <w:iCs/>
          <w:sz w:val="22"/>
          <w:szCs w:val="22"/>
        </w:rPr>
        <w:t>Kpa</w:t>
      </w:r>
      <w:r w:rsidR="00017648" w:rsidRPr="00103279">
        <w:rPr>
          <w:rFonts w:ascii="Arial" w:hAnsi="Arial" w:cs="Arial"/>
          <w:sz w:val="22"/>
          <w:szCs w:val="22"/>
        </w:rPr>
        <w:t>),</w:t>
      </w:r>
    </w:p>
    <w:p w:rsidR="00017648" w:rsidRPr="00103279" w:rsidRDefault="009B01D1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17648" w:rsidRPr="00103279">
        <w:rPr>
          <w:rFonts w:ascii="Arial" w:hAnsi="Arial" w:cs="Arial"/>
          <w:sz w:val="22"/>
          <w:szCs w:val="22"/>
        </w:rPr>
        <w:t xml:space="preserve">Pełnomocnikiem strony może być osoba fizyczna posiadająca zdolność do czynności prawnych (art. 33 § 1 </w:t>
      </w:r>
      <w:r w:rsidR="00017648" w:rsidRPr="00103279">
        <w:rPr>
          <w:rFonts w:ascii="Arial" w:hAnsi="Arial" w:cs="Arial"/>
          <w:i/>
          <w:iCs/>
          <w:sz w:val="22"/>
          <w:szCs w:val="22"/>
        </w:rPr>
        <w:t>Kpa</w:t>
      </w:r>
      <w:r w:rsidR="00017648" w:rsidRPr="00103279">
        <w:rPr>
          <w:rFonts w:ascii="Arial" w:hAnsi="Arial" w:cs="Arial"/>
          <w:sz w:val="22"/>
          <w:szCs w:val="22"/>
        </w:rPr>
        <w:t>),</w:t>
      </w:r>
    </w:p>
    <w:p w:rsidR="00017648" w:rsidRPr="00103279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103279">
        <w:rPr>
          <w:rFonts w:ascii="Arial" w:hAnsi="Arial" w:cs="Arial"/>
          <w:sz w:val="22"/>
          <w:szCs w:val="22"/>
        </w:rPr>
        <w:t xml:space="preserve">- Pełnomocnictwo powinno być udzielone na piśmie, w formie dokumentu elektronicznego lub zgłoszone do protokołu (art. 33 § 2 </w:t>
      </w:r>
      <w:r w:rsidRPr="00103279">
        <w:rPr>
          <w:rFonts w:ascii="Arial" w:hAnsi="Arial" w:cs="Arial"/>
          <w:i/>
          <w:iCs/>
          <w:sz w:val="22"/>
          <w:szCs w:val="22"/>
        </w:rPr>
        <w:t>Kpa</w:t>
      </w:r>
      <w:r w:rsidRPr="00103279">
        <w:rPr>
          <w:rFonts w:ascii="Arial" w:hAnsi="Arial" w:cs="Arial"/>
          <w:sz w:val="22"/>
          <w:szCs w:val="22"/>
        </w:rPr>
        <w:t>),</w:t>
      </w:r>
    </w:p>
    <w:p w:rsidR="00017648" w:rsidRPr="00103279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03279">
        <w:rPr>
          <w:rFonts w:ascii="Arial" w:hAnsi="Arial" w:cs="Arial"/>
          <w:sz w:val="22"/>
          <w:szCs w:val="22"/>
        </w:rPr>
        <w:t xml:space="preserve">- Pełnomocnictwo w formie dokumentu elektronicznego powinno być opatrzone kwalifikowanym podpisem elektronicznym, podpisem potwierdzonym profilem zaufanym </w:t>
      </w:r>
      <w:proofErr w:type="spellStart"/>
      <w:r w:rsidRPr="00103279">
        <w:rPr>
          <w:rFonts w:ascii="Arial" w:hAnsi="Arial" w:cs="Arial"/>
          <w:sz w:val="22"/>
          <w:szCs w:val="22"/>
        </w:rPr>
        <w:t>ePUAP</w:t>
      </w:r>
      <w:proofErr w:type="spellEnd"/>
      <w:r w:rsidRPr="00103279">
        <w:rPr>
          <w:rFonts w:ascii="Arial" w:hAnsi="Arial" w:cs="Arial"/>
          <w:sz w:val="22"/>
          <w:szCs w:val="22"/>
        </w:rPr>
        <w:t xml:space="preserve"> albo </w:t>
      </w:r>
      <w:r w:rsidRPr="00103279">
        <w:rPr>
          <w:rFonts w:ascii="Arial" w:hAnsi="Arial" w:cs="Arial"/>
          <w:sz w:val="22"/>
        </w:rPr>
        <w:t>podpisem osobistym</w:t>
      </w:r>
      <w:r w:rsidRPr="00103279">
        <w:rPr>
          <w:rFonts w:ascii="Arial" w:hAnsi="Arial" w:cs="Arial"/>
          <w:sz w:val="22"/>
          <w:szCs w:val="22"/>
        </w:rPr>
        <w:t xml:space="preserve"> (art. 33 § 2a </w:t>
      </w:r>
      <w:r w:rsidRPr="00103279">
        <w:rPr>
          <w:rFonts w:ascii="Arial" w:hAnsi="Arial" w:cs="Arial"/>
          <w:i/>
          <w:iCs/>
          <w:sz w:val="22"/>
          <w:szCs w:val="22"/>
        </w:rPr>
        <w:t>Kpa</w:t>
      </w:r>
      <w:r w:rsidRPr="00103279">
        <w:rPr>
          <w:rFonts w:ascii="Arial" w:hAnsi="Arial" w:cs="Arial"/>
          <w:sz w:val="22"/>
          <w:szCs w:val="22"/>
        </w:rPr>
        <w:t>),</w:t>
      </w:r>
    </w:p>
    <w:p w:rsidR="00017648" w:rsidRPr="00103279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103279">
        <w:rPr>
          <w:rFonts w:ascii="Arial" w:hAnsi="Arial" w:cs="Arial"/>
          <w:sz w:val="22"/>
          <w:szCs w:val="22"/>
        </w:rPr>
        <w:t xml:space="preserve">- Pełnomocnik dołącza do akt oryginał lub urzędowo poświadczony odpis pełnomocnictwa </w:t>
      </w:r>
      <w:r w:rsidRPr="00103279">
        <w:rPr>
          <w:rFonts w:ascii="Arial" w:hAnsi="Arial" w:cs="Arial"/>
          <w:sz w:val="22"/>
          <w:szCs w:val="22"/>
        </w:rPr>
        <w:br/>
        <w:t xml:space="preserve">(art. 33 § 3 </w:t>
      </w:r>
      <w:r w:rsidRPr="00103279">
        <w:rPr>
          <w:rFonts w:ascii="Arial" w:hAnsi="Arial" w:cs="Arial"/>
          <w:i/>
          <w:iCs/>
          <w:sz w:val="22"/>
          <w:szCs w:val="22"/>
        </w:rPr>
        <w:t>Kpa</w:t>
      </w:r>
      <w:r w:rsidRPr="00103279">
        <w:rPr>
          <w:rFonts w:ascii="Arial" w:hAnsi="Arial" w:cs="Arial"/>
          <w:sz w:val="22"/>
          <w:szCs w:val="22"/>
        </w:rPr>
        <w:t>),</w:t>
      </w:r>
    </w:p>
    <w:p w:rsidR="00017648" w:rsidRPr="00103279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03279">
        <w:rPr>
          <w:rFonts w:ascii="Arial" w:hAnsi="Arial" w:cs="Arial"/>
          <w:sz w:val="22"/>
          <w:szCs w:val="22"/>
        </w:rPr>
        <w:t>- Jeżeli odpis pełnomocnictwa lub odpisy innych dokumentów wykazujących umocowanie zostały sporządzone w formie dokumentu elektronicznego, ich uwierzytelnienia dokonuje się, opatrując odpisy kwalifikowanym podpisem elektro</w:t>
      </w:r>
      <w:r w:rsidR="001D6D5E" w:rsidRPr="00103279">
        <w:rPr>
          <w:rFonts w:ascii="Arial" w:hAnsi="Arial" w:cs="Arial"/>
          <w:sz w:val="22"/>
          <w:szCs w:val="22"/>
        </w:rPr>
        <w:t xml:space="preserve">nicznym, </w:t>
      </w:r>
      <w:r w:rsidRPr="00103279">
        <w:rPr>
          <w:rFonts w:ascii="Arial" w:hAnsi="Arial" w:cs="Arial"/>
          <w:sz w:val="22"/>
          <w:szCs w:val="22"/>
        </w:rPr>
        <w:t xml:space="preserve">podpisem potwierdzonym profilem zaufanym </w:t>
      </w:r>
      <w:proofErr w:type="spellStart"/>
      <w:r w:rsidRPr="00103279">
        <w:rPr>
          <w:rFonts w:ascii="Arial" w:hAnsi="Arial" w:cs="Arial"/>
          <w:sz w:val="22"/>
          <w:szCs w:val="22"/>
        </w:rPr>
        <w:t>ePUAP</w:t>
      </w:r>
      <w:proofErr w:type="spellEnd"/>
      <w:r w:rsidR="001D6D5E" w:rsidRPr="00103279">
        <w:rPr>
          <w:rFonts w:ascii="Arial" w:hAnsi="Arial" w:cs="Arial"/>
          <w:sz w:val="22"/>
          <w:szCs w:val="22"/>
        </w:rPr>
        <w:t xml:space="preserve"> </w:t>
      </w:r>
      <w:r w:rsidR="001D6D5E" w:rsidRPr="00103279">
        <w:rPr>
          <w:rFonts w:ascii="Arial" w:hAnsi="Arial" w:cs="Arial"/>
          <w:sz w:val="22"/>
        </w:rPr>
        <w:t>albo podpisem osobistym</w:t>
      </w:r>
      <w:r w:rsidRPr="00103279">
        <w:rPr>
          <w:rFonts w:ascii="Arial" w:hAnsi="Arial" w:cs="Arial"/>
          <w:sz w:val="20"/>
          <w:szCs w:val="22"/>
        </w:rPr>
        <w:t xml:space="preserve"> </w:t>
      </w:r>
      <w:r w:rsidRPr="00103279">
        <w:rPr>
          <w:rFonts w:ascii="Arial" w:hAnsi="Arial" w:cs="Arial"/>
          <w:sz w:val="22"/>
          <w:szCs w:val="22"/>
        </w:rPr>
        <w:t xml:space="preserve">(art. 33 § 3a </w:t>
      </w:r>
      <w:r w:rsidRPr="00103279">
        <w:rPr>
          <w:rFonts w:ascii="Arial" w:hAnsi="Arial" w:cs="Arial"/>
          <w:i/>
          <w:iCs/>
          <w:sz w:val="22"/>
          <w:szCs w:val="22"/>
        </w:rPr>
        <w:t>Kpa</w:t>
      </w:r>
      <w:r w:rsidRPr="00103279">
        <w:rPr>
          <w:rFonts w:ascii="Arial" w:hAnsi="Arial" w:cs="Arial"/>
          <w:sz w:val="22"/>
          <w:szCs w:val="22"/>
        </w:rPr>
        <w:t>),</w:t>
      </w:r>
    </w:p>
    <w:p w:rsidR="00017648" w:rsidRPr="00103279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103279">
        <w:rPr>
          <w:rFonts w:ascii="Arial" w:hAnsi="Arial" w:cs="Arial"/>
          <w:sz w:val="22"/>
          <w:szCs w:val="22"/>
        </w:rPr>
        <w:lastRenderedPageBreak/>
        <w:t xml:space="preserve">- Pisma doręcza się stronie, a gdy strona działa przez przedstawiciela - temu przedstawicielowi (art. 40 § 1 </w:t>
      </w:r>
      <w:r w:rsidRPr="00103279">
        <w:rPr>
          <w:rFonts w:ascii="Arial" w:hAnsi="Arial" w:cs="Arial"/>
          <w:i/>
          <w:iCs/>
          <w:sz w:val="22"/>
          <w:szCs w:val="22"/>
        </w:rPr>
        <w:t>Kpa</w:t>
      </w:r>
      <w:r w:rsidRPr="00103279">
        <w:rPr>
          <w:rFonts w:ascii="Arial" w:hAnsi="Arial" w:cs="Arial"/>
          <w:sz w:val="22"/>
          <w:szCs w:val="22"/>
        </w:rPr>
        <w:t>),</w:t>
      </w:r>
    </w:p>
    <w:p w:rsidR="00017648" w:rsidRPr="00103279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103279">
        <w:rPr>
          <w:rFonts w:ascii="Arial" w:hAnsi="Arial" w:cs="Arial"/>
          <w:sz w:val="22"/>
          <w:szCs w:val="22"/>
        </w:rPr>
        <w:t xml:space="preserve">- Jeżeli strona ustanowiła pełnomocnika, pisma doręcza się pełnomocnikowi. Jeżeli ustanowiono kilku pełnomocników, doręcza się pisma tylko jednemu pełnomocnikowi. Strona może wskazać takiego pełnomocnika (art. 40 § 2 </w:t>
      </w:r>
      <w:r w:rsidRPr="00103279">
        <w:rPr>
          <w:rFonts w:ascii="Arial" w:hAnsi="Arial" w:cs="Arial"/>
          <w:i/>
          <w:iCs/>
          <w:sz w:val="22"/>
          <w:szCs w:val="22"/>
        </w:rPr>
        <w:t>Kpa</w:t>
      </w:r>
      <w:r w:rsidRPr="00103279">
        <w:rPr>
          <w:rFonts w:ascii="Arial" w:hAnsi="Arial" w:cs="Arial"/>
          <w:sz w:val="22"/>
          <w:szCs w:val="22"/>
        </w:rPr>
        <w:t>),</w:t>
      </w:r>
    </w:p>
    <w:p w:rsidR="00017648" w:rsidRPr="00103279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103279">
        <w:rPr>
          <w:rFonts w:ascii="Arial" w:hAnsi="Arial" w:cs="Arial"/>
          <w:sz w:val="22"/>
          <w:szCs w:val="22"/>
        </w:rPr>
        <w:t xml:space="preserve">- Strona, która nie ma miejsca zamieszkania lub zwykłego pobytu albo siedziby w Rzeczypospolitej </w:t>
      </w:r>
      <w:r w:rsidR="001D6D5E" w:rsidRPr="00103279">
        <w:rPr>
          <w:rFonts w:ascii="Arial" w:hAnsi="Arial" w:cs="Arial"/>
          <w:sz w:val="22"/>
          <w:szCs w:val="22"/>
        </w:rPr>
        <w:t xml:space="preserve">Polskiej, </w:t>
      </w:r>
      <w:r w:rsidRPr="00103279">
        <w:rPr>
          <w:rFonts w:ascii="Arial" w:hAnsi="Arial" w:cs="Arial"/>
          <w:sz w:val="22"/>
          <w:szCs w:val="22"/>
        </w:rPr>
        <w:t>innym państwie członkowskim Unii Europejskiej,</w:t>
      </w:r>
      <w:r w:rsidR="001D6D5E" w:rsidRPr="00103279">
        <w:rPr>
          <w:rFonts w:ascii="Arial" w:hAnsi="Arial" w:cs="Arial"/>
          <w:sz w:val="22"/>
          <w:szCs w:val="22"/>
        </w:rPr>
        <w:t xml:space="preserve"> Konfederacji Szwajcarskiej albo państwie członkowskim Europejskiego Porozumienia o Wolnym Handlu (EFTA) - stronie </w:t>
      </w:r>
      <w:hyperlink r:id="rId5" w:anchor="/document/67435948?cm=DOCUMENT" w:history="1">
        <w:r w:rsidR="001D6D5E" w:rsidRPr="00103279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umowy</w:t>
        </w:r>
      </w:hyperlink>
      <w:r w:rsidR="001D6D5E" w:rsidRPr="00103279">
        <w:rPr>
          <w:rFonts w:ascii="Arial" w:hAnsi="Arial" w:cs="Arial"/>
          <w:sz w:val="22"/>
          <w:szCs w:val="22"/>
        </w:rPr>
        <w:t xml:space="preserve"> o Europejskim Obszarze Gospodarczym,</w:t>
      </w:r>
      <w:r w:rsidRPr="00103279">
        <w:rPr>
          <w:rFonts w:ascii="Arial" w:hAnsi="Arial" w:cs="Arial"/>
          <w:sz w:val="22"/>
          <w:szCs w:val="22"/>
        </w:rPr>
        <w:t xml:space="preserve"> jeżeli nie ustanowiła pełnomocnika do prowadzenia sprawy zamieszkałego w Rzeczypospolitej Polskiej i nie działa za pośrednictwem konsula Rzeczypospolitej Polskiej, jest obowiązana wskazać w</w:t>
      </w:r>
      <w:r w:rsidR="001D6D5E" w:rsidRPr="00103279">
        <w:rPr>
          <w:rFonts w:ascii="Arial" w:hAnsi="Arial" w:cs="Arial"/>
          <w:sz w:val="22"/>
          <w:szCs w:val="22"/>
        </w:rPr>
        <w:t> </w:t>
      </w:r>
      <w:r w:rsidRPr="00103279">
        <w:rPr>
          <w:rFonts w:ascii="Arial" w:hAnsi="Arial" w:cs="Arial"/>
          <w:sz w:val="22"/>
          <w:szCs w:val="22"/>
        </w:rPr>
        <w:t xml:space="preserve">Rzeczypospolitej Polskiej pełnomocnika do doręczeń, chyba że doręczenie następuje za pomocą środków komunikacji elektronicznej (art. 40 § 4 </w:t>
      </w:r>
      <w:r w:rsidRPr="00103279">
        <w:rPr>
          <w:rFonts w:ascii="Arial" w:hAnsi="Arial" w:cs="Arial"/>
          <w:i/>
          <w:iCs/>
          <w:sz w:val="22"/>
          <w:szCs w:val="22"/>
        </w:rPr>
        <w:t>Kpa</w:t>
      </w:r>
      <w:r w:rsidRPr="00103279">
        <w:rPr>
          <w:rFonts w:ascii="Arial" w:hAnsi="Arial" w:cs="Arial"/>
          <w:sz w:val="22"/>
          <w:szCs w:val="22"/>
        </w:rPr>
        <w:t>),</w:t>
      </w:r>
    </w:p>
    <w:p w:rsidR="00017648" w:rsidRPr="00103279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03279">
        <w:rPr>
          <w:rFonts w:ascii="Arial" w:hAnsi="Arial" w:cs="Arial"/>
          <w:sz w:val="22"/>
          <w:szCs w:val="22"/>
        </w:rPr>
        <w:t xml:space="preserve">- W razie niewskazania pełnomocnika do doręczeń, przeznaczone dla tej strony pisma pozostawia się w aktach sprawy ze skutkiem doręczenia (art. 40 § 5 </w:t>
      </w:r>
      <w:r w:rsidRPr="00103279">
        <w:rPr>
          <w:rFonts w:ascii="Arial" w:hAnsi="Arial" w:cs="Arial"/>
          <w:i/>
          <w:iCs/>
          <w:sz w:val="22"/>
          <w:szCs w:val="22"/>
        </w:rPr>
        <w:t>Kpa</w:t>
      </w:r>
      <w:r w:rsidRPr="00103279">
        <w:rPr>
          <w:rFonts w:ascii="Arial" w:hAnsi="Arial" w:cs="Arial"/>
          <w:sz w:val="22"/>
          <w:szCs w:val="22"/>
        </w:rPr>
        <w:t>),</w:t>
      </w:r>
    </w:p>
    <w:p w:rsidR="00017648" w:rsidRPr="00103279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103279">
        <w:rPr>
          <w:rFonts w:ascii="Arial" w:hAnsi="Arial" w:cs="Arial"/>
          <w:sz w:val="22"/>
          <w:szCs w:val="22"/>
        </w:rPr>
        <w:t xml:space="preserve">- W toku postępowania strony oraz ich przedstawiciele i pełnomocnicy mają obowiązek zawiadomić organ administracji publicznej o każdej zmianie swojego adresu, w tym adresu elektronicznego  (art. 41 § 1 </w:t>
      </w:r>
      <w:r w:rsidRPr="00103279">
        <w:rPr>
          <w:rFonts w:ascii="Arial" w:hAnsi="Arial" w:cs="Arial"/>
          <w:i/>
          <w:iCs/>
          <w:sz w:val="22"/>
          <w:szCs w:val="22"/>
        </w:rPr>
        <w:t>Kpa</w:t>
      </w:r>
      <w:r w:rsidRPr="00103279">
        <w:rPr>
          <w:rFonts w:ascii="Arial" w:hAnsi="Arial" w:cs="Arial"/>
          <w:sz w:val="22"/>
          <w:szCs w:val="22"/>
        </w:rPr>
        <w:t>),</w:t>
      </w:r>
    </w:p>
    <w:p w:rsidR="00017648" w:rsidRPr="00103279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103279">
        <w:rPr>
          <w:rFonts w:ascii="Arial" w:hAnsi="Arial" w:cs="Arial"/>
          <w:sz w:val="22"/>
          <w:szCs w:val="22"/>
        </w:rPr>
        <w:t xml:space="preserve">- W razie zaniedbania ww. obowiązku doręczenie pisma pod dotychczasowym adresem ma skutek prawny (art. 41 § 2 </w:t>
      </w:r>
      <w:r w:rsidRPr="00103279">
        <w:rPr>
          <w:rFonts w:ascii="Arial" w:hAnsi="Arial" w:cs="Arial"/>
          <w:i/>
          <w:iCs/>
          <w:sz w:val="22"/>
          <w:szCs w:val="22"/>
        </w:rPr>
        <w:t>Kpa</w:t>
      </w:r>
      <w:r w:rsidRPr="00103279">
        <w:rPr>
          <w:rFonts w:ascii="Arial" w:hAnsi="Arial" w:cs="Arial"/>
          <w:sz w:val="22"/>
          <w:szCs w:val="22"/>
        </w:rPr>
        <w:t xml:space="preserve">). </w:t>
      </w:r>
    </w:p>
    <w:p w:rsidR="00017648" w:rsidRPr="00103279" w:rsidRDefault="00017648" w:rsidP="009B01D1">
      <w:pPr>
        <w:rPr>
          <w:rFonts w:ascii="Arial" w:hAnsi="Arial" w:cs="Arial"/>
        </w:rPr>
      </w:pPr>
    </w:p>
    <w:p w:rsidR="00017648" w:rsidRPr="00103279" w:rsidRDefault="00017648" w:rsidP="009B01D1">
      <w:pPr>
        <w:rPr>
          <w:rFonts w:ascii="Arial" w:hAnsi="Arial" w:cs="Arial"/>
        </w:rPr>
      </w:pPr>
    </w:p>
    <w:p w:rsidR="007874BA" w:rsidRPr="00103279" w:rsidRDefault="007874BA" w:rsidP="009B01D1">
      <w:pPr>
        <w:rPr>
          <w:rFonts w:ascii="Arial" w:hAnsi="Arial" w:cs="Arial"/>
        </w:rPr>
      </w:pPr>
    </w:p>
    <w:sectPr w:rsidR="007874BA" w:rsidRPr="00103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13"/>
    <w:rsid w:val="00017648"/>
    <w:rsid w:val="00103279"/>
    <w:rsid w:val="001D6D5E"/>
    <w:rsid w:val="00305464"/>
    <w:rsid w:val="00672416"/>
    <w:rsid w:val="007874BA"/>
    <w:rsid w:val="00816C50"/>
    <w:rsid w:val="009B01D1"/>
    <w:rsid w:val="00B1443F"/>
    <w:rsid w:val="00B470DF"/>
    <w:rsid w:val="00B71E8A"/>
    <w:rsid w:val="00BE2B41"/>
    <w:rsid w:val="00C8731F"/>
    <w:rsid w:val="00CC6813"/>
    <w:rsid w:val="00D06391"/>
    <w:rsid w:val="00D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202F8-BA19-4127-AB66-009BE110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64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17648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semiHidden/>
    <w:rsid w:val="000176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semiHidden/>
    <w:unhideWhenUsed/>
    <w:rsid w:val="001D6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Links>
    <vt:vector size="6" baseType="variant"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/document/67435948?cm=DOCUMENT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Steuer-Jurek</dc:creator>
  <cp:keywords/>
  <dc:description/>
  <cp:lastModifiedBy>Joanna Popiołek</cp:lastModifiedBy>
  <cp:revision>3</cp:revision>
  <dcterms:created xsi:type="dcterms:W3CDTF">2020-06-03T15:14:00Z</dcterms:created>
  <dcterms:modified xsi:type="dcterms:W3CDTF">2020-06-08T07:47:00Z</dcterms:modified>
</cp:coreProperties>
</file>